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104A" w14:textId="77777777" w:rsidR="00E62C07" w:rsidRDefault="00E62C07" w:rsidP="00E62C07">
      <w:pPr>
        <w:jc w:val="center"/>
        <w:rPr>
          <w:rFonts w:ascii="Century Gothic" w:hAnsi="Century Gothic"/>
        </w:rPr>
      </w:pPr>
    </w:p>
    <w:p w14:paraId="65D1AB11" w14:textId="77777777" w:rsidR="00E62C07" w:rsidRPr="00E62C07" w:rsidRDefault="00493B19" w:rsidP="00E62C07">
      <w:pPr>
        <w:jc w:val="center"/>
        <w:rPr>
          <w:rFonts w:ascii="Century Gothic" w:hAnsi="Century Gothic"/>
          <w:b/>
          <w:caps/>
          <w:sz w:val="48"/>
          <w:szCs w:val="48"/>
        </w:rPr>
      </w:pPr>
      <w:r>
        <w:rPr>
          <w:rFonts w:ascii="Century Gothic" w:hAnsi="Century Gothic"/>
          <w:b/>
          <w:caps/>
          <w:sz w:val="48"/>
          <w:szCs w:val="48"/>
        </w:rPr>
        <w:t>Rencontres annuelles</w:t>
      </w:r>
    </w:p>
    <w:p w14:paraId="379C9041" w14:textId="60A2C98C" w:rsidR="00E62C07" w:rsidRPr="00E62C07" w:rsidRDefault="007249D3" w:rsidP="00E62C07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Pr="007249D3">
        <w:rPr>
          <w:rFonts w:ascii="Century Gothic" w:hAnsi="Century Gothic"/>
          <w:sz w:val="28"/>
          <w:szCs w:val="28"/>
          <w:vertAlign w:val="superscript"/>
        </w:rPr>
        <w:t>er</w:t>
      </w:r>
      <w:r>
        <w:rPr>
          <w:rFonts w:ascii="Century Gothic" w:hAnsi="Century Gothic"/>
          <w:sz w:val="28"/>
          <w:szCs w:val="28"/>
        </w:rPr>
        <w:t>-3</w:t>
      </w:r>
      <w:r w:rsidR="00153C2D">
        <w:rPr>
          <w:rFonts w:ascii="Century Gothic" w:hAnsi="Century Gothic"/>
          <w:sz w:val="28"/>
          <w:szCs w:val="28"/>
        </w:rPr>
        <w:t xml:space="preserve"> octobre 202</w:t>
      </w:r>
      <w:r>
        <w:rPr>
          <w:rFonts w:ascii="Century Gothic" w:hAnsi="Century Gothic"/>
          <w:sz w:val="28"/>
          <w:szCs w:val="28"/>
        </w:rPr>
        <w:t>5</w:t>
      </w:r>
      <w:r w:rsidR="00E62C07" w:rsidRPr="00E62C07">
        <w:rPr>
          <w:rFonts w:ascii="Century Gothic" w:hAnsi="Century Gothic"/>
          <w:sz w:val="28"/>
          <w:szCs w:val="28"/>
        </w:rPr>
        <w:t xml:space="preserve"> – </w:t>
      </w:r>
      <w:r>
        <w:rPr>
          <w:rFonts w:ascii="Century Gothic" w:hAnsi="Century Gothic"/>
          <w:sz w:val="28"/>
          <w:szCs w:val="28"/>
        </w:rPr>
        <w:t>Vichy</w:t>
      </w:r>
    </w:p>
    <w:p w14:paraId="0C56E8BB" w14:textId="77777777" w:rsidR="00E62C07" w:rsidRPr="00E62C07" w:rsidRDefault="00344DFD" w:rsidP="00E62C07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Revue de projets</w:t>
      </w:r>
      <w:r w:rsidR="004F1655">
        <w:rPr>
          <w:rFonts w:ascii="Century Gothic" w:hAnsi="Century Gothic"/>
          <w:b/>
          <w:sz w:val="28"/>
          <w:szCs w:val="28"/>
        </w:rPr>
        <w:t>/Proposition de communication</w:t>
      </w:r>
    </w:p>
    <w:p w14:paraId="7D2AFC9C" w14:textId="77777777" w:rsidR="00E62C07" w:rsidRDefault="00E62C07" w:rsidP="009D56C1">
      <w:pPr>
        <w:jc w:val="both"/>
      </w:pPr>
    </w:p>
    <w:p w14:paraId="7529F317" w14:textId="25AB859F" w:rsidR="00344DFD" w:rsidRDefault="00344DFD" w:rsidP="00344DFD">
      <w:pPr>
        <w:tabs>
          <w:tab w:val="right" w:leader="dot" w:pos="9072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Présentation de 3</w:t>
      </w:r>
      <w:r w:rsidR="00493B19" w:rsidRPr="00493B19">
        <w:rPr>
          <w:rFonts w:ascii="Century Gothic" w:hAnsi="Century Gothic"/>
          <w:sz w:val="20"/>
          <w:szCs w:val="20"/>
        </w:rPr>
        <w:t xml:space="preserve"> 000 signes </w:t>
      </w:r>
      <w:r w:rsidR="009A7652">
        <w:rPr>
          <w:rFonts w:ascii="Century Gothic" w:hAnsi="Century Gothic"/>
          <w:sz w:val="20"/>
          <w:szCs w:val="20"/>
        </w:rPr>
        <w:t>maximum</w:t>
      </w:r>
      <w:r>
        <w:rPr>
          <w:rFonts w:ascii="Century Gothic" w:hAnsi="Century Gothic"/>
          <w:sz w:val="20"/>
          <w:szCs w:val="20"/>
        </w:rPr>
        <w:t xml:space="preserve"> (espaces compris) </w:t>
      </w:r>
    </w:p>
    <w:p w14:paraId="655FB476" w14:textId="1766AB9F" w:rsidR="00344DFD" w:rsidRPr="005E3140" w:rsidRDefault="00344DFD" w:rsidP="00344DFD">
      <w:pPr>
        <w:tabs>
          <w:tab w:val="right" w:leader="dot" w:pos="9072"/>
        </w:tabs>
        <w:jc w:val="center"/>
        <w:rPr>
          <w:rFonts w:ascii="Century Gothic" w:hAnsi="Century Gothic"/>
          <w:b/>
          <w:bCs/>
          <w:sz w:val="20"/>
          <w:szCs w:val="20"/>
        </w:rPr>
      </w:pPr>
      <w:r w:rsidRPr="000C5775">
        <w:rPr>
          <w:rFonts w:ascii="Century Gothic" w:hAnsi="Century Gothic"/>
          <w:b/>
          <w:bCs/>
          <w:sz w:val="20"/>
          <w:szCs w:val="20"/>
          <w:highlight w:val="yellow"/>
        </w:rPr>
        <w:t xml:space="preserve">Merci de joindre </w:t>
      </w:r>
      <w:r w:rsidR="00E02F48">
        <w:rPr>
          <w:rFonts w:ascii="Century Gothic" w:hAnsi="Century Gothic"/>
          <w:b/>
          <w:bCs/>
          <w:sz w:val="20"/>
          <w:szCs w:val="20"/>
          <w:highlight w:val="yellow"/>
        </w:rPr>
        <w:t xml:space="preserve">impérativement </w:t>
      </w:r>
      <w:r w:rsidR="000C5775">
        <w:rPr>
          <w:rFonts w:ascii="Century Gothic" w:hAnsi="Century Gothic"/>
          <w:b/>
          <w:bCs/>
          <w:sz w:val="20"/>
          <w:szCs w:val="20"/>
          <w:highlight w:val="yellow"/>
        </w:rPr>
        <w:t>deux</w:t>
      </w:r>
      <w:r w:rsidR="007249D3">
        <w:rPr>
          <w:rFonts w:ascii="Century Gothic" w:hAnsi="Century Gothic"/>
          <w:b/>
          <w:bCs/>
          <w:sz w:val="20"/>
          <w:szCs w:val="20"/>
          <w:highlight w:val="yellow"/>
        </w:rPr>
        <w:t xml:space="preserve"> à trois</w:t>
      </w:r>
      <w:r w:rsidRPr="000C5775">
        <w:rPr>
          <w:rFonts w:ascii="Century Gothic" w:hAnsi="Century Gothic"/>
          <w:b/>
          <w:bCs/>
          <w:sz w:val="20"/>
          <w:szCs w:val="20"/>
          <w:highlight w:val="yellow"/>
        </w:rPr>
        <w:t xml:space="preserve"> illustration</w:t>
      </w:r>
      <w:r w:rsidR="000C5775">
        <w:rPr>
          <w:rFonts w:ascii="Century Gothic" w:hAnsi="Century Gothic"/>
          <w:b/>
          <w:bCs/>
          <w:sz w:val="20"/>
          <w:szCs w:val="20"/>
          <w:highlight w:val="yellow"/>
        </w:rPr>
        <w:t>s</w:t>
      </w:r>
      <w:r w:rsidRPr="000C5775">
        <w:rPr>
          <w:rFonts w:ascii="Century Gothic" w:hAnsi="Century Gothic"/>
          <w:b/>
          <w:bCs/>
          <w:sz w:val="20"/>
          <w:szCs w:val="20"/>
          <w:highlight w:val="yellow"/>
        </w:rPr>
        <w:t xml:space="preserve"> de </w:t>
      </w:r>
      <w:r w:rsidR="007249D3">
        <w:rPr>
          <w:rFonts w:ascii="Century Gothic" w:hAnsi="Century Gothic"/>
          <w:b/>
          <w:bCs/>
          <w:sz w:val="20"/>
          <w:szCs w:val="20"/>
          <w:highlight w:val="yellow"/>
        </w:rPr>
        <w:t xml:space="preserve">très </w:t>
      </w:r>
      <w:r w:rsidRPr="000C5775">
        <w:rPr>
          <w:rFonts w:ascii="Century Gothic" w:hAnsi="Century Gothic"/>
          <w:b/>
          <w:bCs/>
          <w:sz w:val="20"/>
          <w:szCs w:val="20"/>
          <w:highlight w:val="yellow"/>
        </w:rPr>
        <w:t>bonne définition</w:t>
      </w:r>
    </w:p>
    <w:p w14:paraId="5AA81909" w14:textId="45E9896F" w:rsidR="00B03B3E" w:rsidRDefault="00B03B3E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Bien :</w:t>
      </w:r>
      <w:r>
        <w:rPr>
          <w:rFonts w:ascii="Century Gothic" w:hAnsi="Century Gothic"/>
          <w:sz w:val="20"/>
          <w:szCs w:val="20"/>
        </w:rPr>
        <w:tab/>
      </w:r>
    </w:p>
    <w:p w14:paraId="239AFD7E" w14:textId="39819754" w:rsidR="00493B19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Titre</w:t>
      </w:r>
      <w:r w:rsidR="00B03B3E">
        <w:rPr>
          <w:rFonts w:ascii="Century Gothic" w:hAnsi="Century Gothic"/>
          <w:sz w:val="20"/>
          <w:szCs w:val="20"/>
        </w:rPr>
        <w:t xml:space="preserve"> de l’action</w:t>
      </w:r>
      <w:r>
        <w:rPr>
          <w:rFonts w:ascii="Century Gothic" w:hAnsi="Century Gothic"/>
          <w:sz w:val="20"/>
          <w:szCs w:val="20"/>
        </w:rPr>
        <w:t> :</w:t>
      </w:r>
      <w:r w:rsidR="00493B19" w:rsidRPr="00493B19">
        <w:rPr>
          <w:rFonts w:ascii="Century Gothic" w:hAnsi="Century Gothic"/>
          <w:sz w:val="20"/>
          <w:szCs w:val="20"/>
        </w:rPr>
        <w:tab/>
      </w:r>
    </w:p>
    <w:p w14:paraId="0BFB9076" w14:textId="77777777" w:rsidR="00493B19" w:rsidRPr="00493B19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Description du projet :</w:t>
      </w:r>
      <w:r w:rsidR="00493B19" w:rsidRPr="00493B19">
        <w:rPr>
          <w:rFonts w:ascii="Century Gothic" w:hAnsi="Century Gothic"/>
          <w:sz w:val="20"/>
          <w:szCs w:val="20"/>
        </w:rPr>
        <w:tab/>
      </w:r>
    </w:p>
    <w:p w14:paraId="664D3C9B" w14:textId="765E62DB" w:rsidR="00DA791E" w:rsidRP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 w:rsidRPr="00493B19">
        <w:rPr>
          <w:rFonts w:ascii="Century Gothic" w:hAnsi="Century Gothic"/>
          <w:sz w:val="20"/>
          <w:szCs w:val="20"/>
        </w:rPr>
        <w:tab/>
      </w:r>
      <w:r w:rsidR="00DA791E">
        <w:rPr>
          <w:rFonts w:ascii="Century Gothic" w:hAnsi="Century Gothic"/>
          <w:sz w:val="20"/>
          <w:szCs w:val="20"/>
        </w:rPr>
        <w:t xml:space="preserve"> :</w:t>
      </w:r>
    </w:p>
    <w:p w14:paraId="0916708F" w14:textId="77777777" w:rsidR="00493B19" w:rsidRP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 w:rsidRPr="00493B19">
        <w:rPr>
          <w:rFonts w:ascii="Century Gothic" w:hAnsi="Century Gothic"/>
          <w:sz w:val="20"/>
          <w:szCs w:val="20"/>
        </w:rPr>
        <w:tab/>
      </w:r>
    </w:p>
    <w:p w14:paraId="3CE8D41F" w14:textId="77777777" w:rsidR="00493B19" w:rsidRP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 w:rsidRPr="00493B19">
        <w:rPr>
          <w:rFonts w:ascii="Century Gothic" w:hAnsi="Century Gothic"/>
          <w:sz w:val="20"/>
          <w:szCs w:val="20"/>
        </w:rPr>
        <w:tab/>
      </w:r>
    </w:p>
    <w:p w14:paraId="10BA4CA3" w14:textId="57EBFDA4" w:rsidR="00DA791E" w:rsidRDefault="00DA791E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Maître d’ouvrage/Partenaires : </w:t>
      </w:r>
      <w:r>
        <w:rPr>
          <w:rFonts w:ascii="Century Gothic" w:hAnsi="Century Gothic"/>
          <w:sz w:val="20"/>
          <w:szCs w:val="20"/>
        </w:rPr>
        <w:tab/>
      </w:r>
    </w:p>
    <w:p w14:paraId="0B3555B4" w14:textId="18257F7C" w:rsidR="00DA791E" w:rsidRDefault="00DA791E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7EE06B2B" w14:textId="027C4A15" w:rsidR="00DA791E" w:rsidRDefault="00DA791E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4B1E8F9D" w14:textId="0507A10E" w:rsidR="00493B19" w:rsidRPr="00493B19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Objectifs :</w:t>
      </w:r>
      <w:r w:rsidR="00493B19" w:rsidRPr="00493B19">
        <w:rPr>
          <w:rFonts w:ascii="Century Gothic" w:hAnsi="Century Gothic"/>
          <w:sz w:val="20"/>
          <w:szCs w:val="20"/>
        </w:rPr>
        <w:tab/>
      </w:r>
    </w:p>
    <w:p w14:paraId="6E785884" w14:textId="77777777" w:rsid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 w:rsidRPr="00493B19">
        <w:rPr>
          <w:rFonts w:ascii="Century Gothic" w:hAnsi="Century Gothic"/>
          <w:sz w:val="20"/>
          <w:szCs w:val="20"/>
        </w:rPr>
        <w:tab/>
      </w:r>
    </w:p>
    <w:p w14:paraId="19E8C208" w14:textId="77777777" w:rsid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11686CF9" w14:textId="77777777" w:rsidR="00493B19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Résultats attendus/atteints</w:t>
      </w:r>
      <w:r w:rsidR="008004F5">
        <w:rPr>
          <w:rFonts w:ascii="Century Gothic" w:hAnsi="Century Gothic"/>
          <w:sz w:val="20"/>
          <w:szCs w:val="20"/>
        </w:rPr>
        <w:t> :</w:t>
      </w:r>
      <w:r w:rsidR="00493B19">
        <w:rPr>
          <w:rFonts w:ascii="Century Gothic" w:hAnsi="Century Gothic"/>
          <w:sz w:val="20"/>
          <w:szCs w:val="20"/>
        </w:rPr>
        <w:tab/>
      </w:r>
    </w:p>
    <w:p w14:paraId="6E294B8B" w14:textId="77777777" w:rsid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41441173" w14:textId="77777777" w:rsidR="00493B19" w:rsidRDefault="00493B1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6D167583" w14:textId="2C01101F" w:rsidR="00076329" w:rsidRDefault="0007632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Eléments budgétaires (si disponibles)</w:t>
      </w:r>
      <w:r w:rsidR="00740613">
        <w:rPr>
          <w:rFonts w:ascii="Century Gothic" w:hAnsi="Century Gothic"/>
          <w:sz w:val="20"/>
          <w:szCs w:val="20"/>
        </w:rPr>
        <w:t xml:space="preserve"> – coût global/financements extérieurs</w:t>
      </w:r>
      <w:r>
        <w:rPr>
          <w:rFonts w:ascii="Century Gothic" w:hAnsi="Century Gothic"/>
          <w:sz w:val="20"/>
          <w:szCs w:val="20"/>
        </w:rPr>
        <w:t> :</w:t>
      </w:r>
      <w:r>
        <w:rPr>
          <w:rFonts w:ascii="Century Gothic" w:hAnsi="Century Gothic"/>
          <w:sz w:val="20"/>
          <w:szCs w:val="20"/>
        </w:rPr>
        <w:tab/>
      </w:r>
    </w:p>
    <w:p w14:paraId="44583E33" w14:textId="0856FCE1" w:rsidR="00076329" w:rsidRDefault="0007632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6B5E4FA7" w14:textId="77777777" w:rsidR="00344DFD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Eléments de calendrier :</w:t>
      </w:r>
      <w:r>
        <w:rPr>
          <w:rFonts w:ascii="Century Gothic" w:hAnsi="Century Gothic"/>
          <w:sz w:val="20"/>
          <w:szCs w:val="20"/>
        </w:rPr>
        <w:tab/>
      </w:r>
    </w:p>
    <w:p w14:paraId="1C22A292" w14:textId="77777777" w:rsidR="00344DFD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057A70BD" w14:textId="43C07C3B" w:rsidR="008278F9" w:rsidRDefault="008278F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Points de vigilance / éléments clés de réussite : </w:t>
      </w:r>
      <w:r>
        <w:rPr>
          <w:rFonts w:ascii="Century Gothic" w:hAnsi="Century Gothic"/>
          <w:sz w:val="20"/>
          <w:szCs w:val="20"/>
        </w:rPr>
        <w:tab/>
      </w:r>
    </w:p>
    <w:p w14:paraId="7B61FE4E" w14:textId="7965FC14" w:rsidR="008278F9" w:rsidRDefault="008278F9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21287BF8" w14:textId="77777777" w:rsidR="00344DFD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Pour en savoir plus (contact, lien </w:t>
      </w:r>
      <w:proofErr w:type="spellStart"/>
      <w:r>
        <w:rPr>
          <w:rFonts w:ascii="Century Gothic" w:hAnsi="Century Gothic"/>
          <w:sz w:val="20"/>
          <w:szCs w:val="20"/>
        </w:rPr>
        <w:t>Internet,etc</w:t>
      </w:r>
      <w:proofErr w:type="spellEnd"/>
      <w:r>
        <w:rPr>
          <w:rFonts w:ascii="Century Gothic" w:hAnsi="Century Gothic"/>
          <w:sz w:val="20"/>
          <w:szCs w:val="20"/>
        </w:rPr>
        <w:t>.) :</w:t>
      </w:r>
      <w:r>
        <w:rPr>
          <w:rFonts w:ascii="Century Gothic" w:hAnsi="Century Gothic"/>
          <w:sz w:val="20"/>
          <w:szCs w:val="20"/>
        </w:rPr>
        <w:tab/>
      </w:r>
    </w:p>
    <w:p w14:paraId="2928A60C" w14:textId="77777777" w:rsidR="00344DFD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1776E2BE" w14:textId="77777777" w:rsidR="00344DFD" w:rsidRDefault="00344DFD" w:rsidP="003F0F42">
      <w:pPr>
        <w:tabs>
          <w:tab w:val="right" w:leader="dot" w:pos="9072"/>
        </w:tabs>
        <w:jc w:val="both"/>
        <w:rPr>
          <w:rFonts w:ascii="Century Gothic" w:hAnsi="Century Gothic"/>
          <w:sz w:val="20"/>
          <w:szCs w:val="20"/>
        </w:rPr>
      </w:pPr>
    </w:p>
    <w:p w14:paraId="46E55855" w14:textId="3E8E56A0" w:rsidR="00E50818" w:rsidRPr="00E50818" w:rsidRDefault="003F0F42" w:rsidP="00E50818">
      <w:pPr>
        <w:tabs>
          <w:tab w:val="right" w:leader="dot" w:pos="9072"/>
        </w:tabs>
        <w:jc w:val="center"/>
        <w:rPr>
          <w:rFonts w:ascii="Century Gothic" w:hAnsi="Century Gothic"/>
          <w:b/>
          <w:u w:val="single"/>
        </w:rPr>
      </w:pPr>
      <w:r w:rsidRPr="00E50818">
        <w:rPr>
          <w:rFonts w:ascii="Century Gothic" w:hAnsi="Century Gothic"/>
          <w:b/>
          <w:u w:val="single"/>
        </w:rPr>
        <w:t xml:space="preserve">Merci </w:t>
      </w:r>
      <w:r w:rsidR="00E50818" w:rsidRPr="00E50818">
        <w:rPr>
          <w:rFonts w:ascii="Century Gothic" w:hAnsi="Century Gothic"/>
          <w:b/>
          <w:u w:val="single"/>
        </w:rPr>
        <w:t xml:space="preserve">de renvoyer ce </w:t>
      </w:r>
      <w:r w:rsidR="00493B19">
        <w:rPr>
          <w:rFonts w:ascii="Century Gothic" w:hAnsi="Century Gothic"/>
          <w:b/>
          <w:u w:val="single"/>
        </w:rPr>
        <w:t>document</w:t>
      </w:r>
      <w:r w:rsidR="00E50818" w:rsidRPr="00E50818">
        <w:rPr>
          <w:rFonts w:ascii="Century Gothic" w:hAnsi="Century Gothic"/>
          <w:b/>
          <w:u w:val="single"/>
        </w:rPr>
        <w:t xml:space="preserve"> avant le </w:t>
      </w:r>
      <w:r w:rsidR="007249D3">
        <w:rPr>
          <w:rFonts w:ascii="Century Gothic" w:hAnsi="Century Gothic"/>
          <w:b/>
          <w:u w:val="single"/>
        </w:rPr>
        <w:t>5</w:t>
      </w:r>
      <w:r w:rsidR="001F2CA3">
        <w:rPr>
          <w:rFonts w:ascii="Century Gothic" w:hAnsi="Century Gothic"/>
          <w:b/>
          <w:u w:val="single"/>
        </w:rPr>
        <w:t xml:space="preserve"> septembre 202</w:t>
      </w:r>
      <w:r w:rsidR="007249D3">
        <w:rPr>
          <w:rFonts w:ascii="Century Gothic" w:hAnsi="Century Gothic"/>
          <w:b/>
          <w:u w:val="single"/>
        </w:rPr>
        <w:t>5</w:t>
      </w:r>
      <w:r w:rsidR="00E50818">
        <w:rPr>
          <w:rFonts w:ascii="Century Gothic" w:hAnsi="Century Gothic"/>
          <w:b/>
          <w:u w:val="single"/>
        </w:rPr>
        <w:t xml:space="preserve"> </w:t>
      </w:r>
      <w:r w:rsidR="00E50818" w:rsidRPr="00E50818">
        <w:rPr>
          <w:rFonts w:ascii="Century Gothic" w:hAnsi="Century Gothic"/>
          <w:b/>
          <w:u w:val="single"/>
        </w:rPr>
        <w:t>à</w:t>
      </w:r>
      <w:r w:rsidR="00E50818">
        <w:rPr>
          <w:rFonts w:ascii="Century Gothic" w:hAnsi="Century Gothic"/>
          <w:b/>
          <w:u w:val="single"/>
        </w:rPr>
        <w:t> :</w:t>
      </w:r>
    </w:p>
    <w:p w14:paraId="677A8F64" w14:textId="519A63C5" w:rsidR="00F66AB1" w:rsidRDefault="00F66AB1" w:rsidP="00F66AB1">
      <w:pPr>
        <w:tabs>
          <w:tab w:val="right" w:leader="dot" w:pos="9072"/>
        </w:tabs>
        <w:jc w:val="center"/>
        <w:rPr>
          <w:rStyle w:val="Lienhypertexte"/>
          <w:rFonts w:ascii="Century Gothic" w:hAnsi="Century Gothic"/>
        </w:rPr>
      </w:pPr>
      <w:hyperlink r:id="rId10" w:history="1">
        <w:r w:rsidRPr="00A40D27">
          <w:rPr>
            <w:rStyle w:val="Lienhypertexte"/>
            <w:rFonts w:ascii="Century Gothic" w:hAnsi="Century Gothic"/>
          </w:rPr>
          <w:t>chloe.campo@assofrance-patrimoinemondial.org</w:t>
        </w:r>
      </w:hyperlink>
      <w:r>
        <w:rPr>
          <w:rStyle w:val="Lienhypertexte"/>
          <w:rFonts w:ascii="Century Gothic" w:hAnsi="Century Gothic"/>
        </w:rPr>
        <w:t xml:space="preserve"> </w:t>
      </w:r>
    </w:p>
    <w:p w14:paraId="096E1F1F" w14:textId="6DEC80B2" w:rsidR="007249D3" w:rsidRPr="00F66AB1" w:rsidRDefault="00FC5D76" w:rsidP="00F66AB1">
      <w:pPr>
        <w:tabs>
          <w:tab w:val="right" w:leader="dot" w:pos="9072"/>
        </w:tabs>
        <w:jc w:val="center"/>
        <w:rPr>
          <w:rFonts w:ascii="Century Gothic" w:hAnsi="Century Gothic"/>
          <w:color w:val="0563C1" w:themeColor="hyperlink"/>
          <w:u w:val="single"/>
        </w:rPr>
      </w:pPr>
      <w:proofErr w:type="spellStart"/>
      <w:r>
        <w:rPr>
          <w:rStyle w:val="Lienhypertexte"/>
          <w:rFonts w:ascii="Century Gothic" w:hAnsi="Century Gothic"/>
        </w:rPr>
        <w:t>raphaelle.guillaume</w:t>
      </w:r>
      <w:proofErr w:type="spellEnd"/>
      <w:r>
        <w:rPr>
          <w:rStyle w:val="Lienhypertexte"/>
          <w:rFonts w:ascii="Century Gothic" w:hAnsi="Century Gothic"/>
        </w:rPr>
        <w:t>@</w:t>
      </w:r>
      <w:r w:rsidRPr="00FC5D76">
        <w:t xml:space="preserve"> </w:t>
      </w:r>
      <w:r w:rsidRPr="00FC5D76">
        <w:rPr>
          <w:rStyle w:val="Lienhypertexte"/>
          <w:rFonts w:ascii="Century Gothic" w:hAnsi="Century Gothic"/>
        </w:rPr>
        <w:t>assofrance-patrimoinemondial.org</w:t>
      </w:r>
    </w:p>
    <w:sectPr w:rsidR="007249D3" w:rsidRPr="00F66AB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8E4D" w14:textId="77777777" w:rsidR="008E2015" w:rsidRDefault="008E2015" w:rsidP="00E62C07">
      <w:pPr>
        <w:spacing w:after="0" w:line="240" w:lineRule="auto"/>
      </w:pPr>
      <w:r>
        <w:separator/>
      </w:r>
    </w:p>
  </w:endnote>
  <w:endnote w:type="continuationSeparator" w:id="0">
    <w:p w14:paraId="2C8AE47A" w14:textId="77777777" w:rsidR="008E2015" w:rsidRDefault="008E2015" w:rsidP="00E62C07">
      <w:pPr>
        <w:spacing w:after="0" w:line="240" w:lineRule="auto"/>
      </w:pPr>
      <w:r>
        <w:continuationSeparator/>
      </w:r>
    </w:p>
  </w:endnote>
  <w:endnote w:type="continuationNotice" w:id="1">
    <w:p w14:paraId="3C8E3FCE" w14:textId="77777777" w:rsidR="00C055B7" w:rsidRDefault="00C05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4665" w14:textId="77777777" w:rsidR="008E2015" w:rsidRDefault="008E2015" w:rsidP="00E62C07">
      <w:pPr>
        <w:spacing w:after="0" w:line="240" w:lineRule="auto"/>
      </w:pPr>
      <w:r>
        <w:separator/>
      </w:r>
    </w:p>
  </w:footnote>
  <w:footnote w:type="continuationSeparator" w:id="0">
    <w:p w14:paraId="78B80922" w14:textId="77777777" w:rsidR="008E2015" w:rsidRDefault="008E2015" w:rsidP="00E62C07">
      <w:pPr>
        <w:spacing w:after="0" w:line="240" w:lineRule="auto"/>
      </w:pPr>
      <w:r>
        <w:continuationSeparator/>
      </w:r>
    </w:p>
  </w:footnote>
  <w:footnote w:type="continuationNotice" w:id="1">
    <w:p w14:paraId="792D4EE3" w14:textId="77777777" w:rsidR="00C055B7" w:rsidRDefault="00C05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A4C6" w14:textId="137A378C" w:rsidR="00E62C07" w:rsidRDefault="001F2CA3" w:rsidP="00E62C07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2B1A729" wp14:editId="2B2D4616">
          <wp:extent cx="1695450" cy="1350113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FPM FOND BLANC-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162" cy="1357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6BCE"/>
    <w:multiLevelType w:val="hybridMultilevel"/>
    <w:tmpl w:val="1AEC3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07"/>
    <w:rsid w:val="0000255C"/>
    <w:rsid w:val="00076329"/>
    <w:rsid w:val="000C5775"/>
    <w:rsid w:val="00153C2D"/>
    <w:rsid w:val="001C5A44"/>
    <w:rsid w:val="001F2CA3"/>
    <w:rsid w:val="00201C28"/>
    <w:rsid w:val="0034094E"/>
    <w:rsid w:val="00344DFD"/>
    <w:rsid w:val="003F0F42"/>
    <w:rsid w:val="00430169"/>
    <w:rsid w:val="00493B19"/>
    <w:rsid w:val="004F1655"/>
    <w:rsid w:val="00535B5B"/>
    <w:rsid w:val="005800B4"/>
    <w:rsid w:val="005B33CA"/>
    <w:rsid w:val="005C2938"/>
    <w:rsid w:val="005C613D"/>
    <w:rsid w:val="005E3140"/>
    <w:rsid w:val="00640CEE"/>
    <w:rsid w:val="006F5BC6"/>
    <w:rsid w:val="00713273"/>
    <w:rsid w:val="007249D3"/>
    <w:rsid w:val="00740613"/>
    <w:rsid w:val="007B1B6F"/>
    <w:rsid w:val="008004F5"/>
    <w:rsid w:val="008278F9"/>
    <w:rsid w:val="008324D7"/>
    <w:rsid w:val="0087613F"/>
    <w:rsid w:val="008B67A4"/>
    <w:rsid w:val="008E2015"/>
    <w:rsid w:val="008F3438"/>
    <w:rsid w:val="009A7652"/>
    <w:rsid w:val="009D56C1"/>
    <w:rsid w:val="00A11AA3"/>
    <w:rsid w:val="00AB71F0"/>
    <w:rsid w:val="00B01F7D"/>
    <w:rsid w:val="00B03B3E"/>
    <w:rsid w:val="00C037D3"/>
    <w:rsid w:val="00C055B7"/>
    <w:rsid w:val="00C757AC"/>
    <w:rsid w:val="00C904F4"/>
    <w:rsid w:val="00CD28FA"/>
    <w:rsid w:val="00CF3E0E"/>
    <w:rsid w:val="00DA791E"/>
    <w:rsid w:val="00DD0BB9"/>
    <w:rsid w:val="00E02F48"/>
    <w:rsid w:val="00E50818"/>
    <w:rsid w:val="00E62C07"/>
    <w:rsid w:val="00F66AB1"/>
    <w:rsid w:val="00FB46C2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ECFF"/>
  <w15:chartTrackingRefBased/>
  <w15:docId w15:val="{23478F5D-AFCB-4CD3-BCE1-583A6006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E62C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6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C07"/>
  </w:style>
  <w:style w:type="paragraph" w:styleId="Pieddepage">
    <w:name w:val="footer"/>
    <w:basedOn w:val="Normal"/>
    <w:link w:val="PieddepageCar"/>
    <w:uiPriority w:val="99"/>
    <w:unhideWhenUsed/>
    <w:rsid w:val="00E6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C07"/>
  </w:style>
  <w:style w:type="character" w:styleId="Lienhypertexte">
    <w:name w:val="Hyperlink"/>
    <w:basedOn w:val="Policepardfaut"/>
    <w:uiPriority w:val="99"/>
    <w:unhideWhenUsed/>
    <w:rsid w:val="00E5081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08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loe.campo@assofrance-patrimoinemondi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BBF04B2B6364B8B2BB822F840B4EC" ma:contentTypeVersion="16" ma:contentTypeDescription="Crée un document." ma:contentTypeScope="" ma:versionID="11c0ac4881dad767c737f7a23b506249">
  <xsd:schema xmlns:xsd="http://www.w3.org/2001/XMLSchema" xmlns:xs="http://www.w3.org/2001/XMLSchema" xmlns:p="http://schemas.microsoft.com/office/2006/metadata/properties" xmlns:ns2="87b40ae7-f0b6-4cb3-8786-fd1cbdf21112" xmlns:ns3="aa33d28f-fb9d-4f37-82a1-9363542b1320" targetNamespace="http://schemas.microsoft.com/office/2006/metadata/properties" ma:root="true" ma:fieldsID="5c9b77e5e9be95beba8cadcc9b1c5034" ns2:_="" ns3:_="">
    <xsd:import namespace="87b40ae7-f0b6-4cb3-8786-fd1cbdf21112"/>
    <xsd:import namespace="aa33d28f-fb9d-4f37-82a1-9363542b1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0ae7-f0b6-4cb3-8786-fd1cbdf2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a77e168-4186-4a16-8d40-1e740c2c7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3d28f-fb9d-4f37-82a1-9363542b132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d7c2c80-bb21-4992-8e47-5aedd6df24ae}" ma:internalName="TaxCatchAll" ma:showField="CatchAllData" ma:web="aa33d28f-fb9d-4f37-82a1-9363542b1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3d28f-fb9d-4f37-82a1-9363542b1320" xsi:nil="true"/>
    <lcf76f155ced4ddcb4097134ff3c332f xmlns="87b40ae7-f0b6-4cb3-8786-fd1cbdf21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8EF9B-8615-4A2D-AD90-36C6AA3CC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F4C64-8D1F-4400-974C-C3665E83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40ae7-f0b6-4cb3-8786-fd1cbdf21112"/>
    <ds:schemaRef ds:uri="aa33d28f-fb9d-4f37-82a1-9363542b1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1EDC3-F344-4A9F-83B8-BC92480C6AAD}">
  <ds:schemaRefs>
    <ds:schemaRef ds:uri="http://schemas.microsoft.com/office/2006/metadata/properties"/>
    <ds:schemaRef ds:uri="http://schemas.microsoft.com/office/infopath/2007/PartnerControls"/>
    <ds:schemaRef ds:uri="aa33d28f-fb9d-4f37-82a1-9363542b1320"/>
    <ds:schemaRef ds:uri="87b40ae7-f0b6-4cb3-8786-fd1cbdf21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ABFPM</dc:creator>
  <cp:keywords/>
  <dc:description/>
  <cp:lastModifiedBy>Chloé</cp:lastModifiedBy>
  <cp:revision>4</cp:revision>
  <dcterms:created xsi:type="dcterms:W3CDTF">2025-05-14T09:37:00Z</dcterms:created>
  <dcterms:modified xsi:type="dcterms:W3CDTF">2025-05-14T09:38:00Z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0x0101006C1BBF04B2B6364B8B2BB822F840B4EC</vt:lpwstr>
  </property>
  <property fmtid="{D5CDD505-2E9C-101B-9397-08002B2CF9AE}" pid="3" name="Order">
    <vt:r8>195400</vt:r8>
  </property>
  <property fmtid="{D5CDD505-2E9C-101B-9397-08002B2CF9AE}" pid="4" name="MediaServiceImageTags">
    <vt:lpwstr/>
  </property>
</Properties>
</file>